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031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Самая длинная ночь</w:t>
      </w:r>
    </w:p>
    <w:p w:rsidR="00000000" w:rsidRDefault="00B6031E">
      <w:pPr>
        <w:jc w:val="both"/>
        <w:rPr>
          <w:rFonts w:eastAsia="Times New Roman"/>
        </w:rPr>
      </w:pP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мониторе открытое окно переписки: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как твой рассказ?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нравится он мне.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ты чего? Начало же захватывающее получилось. Отдохни, а утром допишешь – дедлайн только вечером. А на проверку мне и часа хватит.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кажется, если я оставлю до утра, утром файл отправится в небытие, минуя корзину… Но ты прав, надо отдохнуть. Пошла я спать, спокойной ночи.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Спокойной ночи, хорошего отдыха.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Эля свернула окошко браузера и попыталась почитать текст, над которым работ</w:t>
      </w:r>
      <w:r>
        <w:rPr>
          <w:rFonts w:ascii="Calibri" w:hAnsi="Calibri"/>
          <w:color w:val="000000"/>
        </w:rPr>
        <w:t>ала уже третий день. Но безуспешно – буквы хоть и складывались в слова, но общий смысл ускользал. К середине страницы девушка прикрыла глаза и стала проваливаться в сон, но вздрогнула от движения воздуха. Резко открыв глаза и тряхнув головой, она посмотрел</w:t>
      </w:r>
      <w:r>
        <w:rPr>
          <w:rFonts w:ascii="Calibri" w:hAnsi="Calibri"/>
          <w:color w:val="000000"/>
        </w:rPr>
        <w:t>а на экран и нахмурилась – текст в файле был явно не её: Эля терпеть не могла капс.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«НАМ НУЖНА ТВОЯ ПОМОЩЬ! ПРОШУ, НЕ КРИЧИ. ЕСЛИ ГОТОВА МЕНЯ УВИДЕТЬ, ПРОСТО СКАЖИ ЭТО!»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хлопнула в ладоши, включая свет, схватила ножницы со стола, вскочила и огляделась.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здесь? Выходи.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точно готова? – голос прозвучал из совершенно пустого угла.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сплю или с ума сошла?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 то ни другое, просто я невидимый.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появляйся тогда.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Угол заволокло дымкой, которая быстро рассеялась. И взору Эли предстало необычное </w:t>
      </w:r>
      <w:r>
        <w:rPr>
          <w:rFonts w:ascii="Calibri" w:hAnsi="Calibri"/>
          <w:color w:val="000000"/>
        </w:rPr>
        <w:t>существо . Ростом не более метра, заросшее старческое лицо, рубаха, подпоясанная бечёвкой, мохнатые звериные лапы. И, окромя рубахи, другой одёжи не наблюдалось. «И это в разгар зимы», – подумала Эля. Страха почему-то не было, только любопытство.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И кто т</w:t>
      </w:r>
      <w:r>
        <w:rPr>
          <w:rFonts w:ascii="Calibri" w:hAnsi="Calibri"/>
          <w:color w:val="000000"/>
        </w:rPr>
        <w:t>ы такой?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Домовой я, Михрюткой кличут.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 ты, так вот ты какой! А я тебя немного другим представляла.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Знаю, мы за тобой наблюдали, прежде чем обратиться. Ты всех нас, сказочных, описываешь иначе, чем мы есть.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давай-ка я чаю сделаю, и ты мне всё</w:t>
      </w:r>
      <w:r>
        <w:rPr>
          <w:rFonts w:ascii="Calibri" w:hAnsi="Calibri"/>
          <w:color w:val="000000"/>
        </w:rPr>
        <w:t xml:space="preserve"> расскажешь.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– это долго, а у нас времени только до утра. Вход людям в Заповедный лес только ночью открыт. Расскажу вкратце, а ты думай – поможешь или нет.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Минутку, чашку только принесу, у меня здесь одна.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Эльвира очень любила чай и поэтому всё для</w:t>
      </w:r>
      <w:r>
        <w:rPr>
          <w:rFonts w:ascii="Calibri" w:hAnsi="Calibri"/>
          <w:color w:val="000000"/>
        </w:rPr>
        <w:t xml:space="preserve"> него держала на столе у компа, чтобы от работы и рассказов не отвлекаться. Михрютка устроился на широком подоконнике, взял в руки чашку и начал рассказ.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коротко, то нам нужно существо, которое может выполнить задачу и которое не обладает никакой ма</w:t>
      </w:r>
      <w:r>
        <w:rPr>
          <w:rFonts w:ascii="Calibri" w:hAnsi="Calibri"/>
          <w:color w:val="000000"/>
        </w:rPr>
        <w:t>гией. Мы хотели животных кого-нибудь попросить, но увы, они не справятся. А остальные у нас все хоть немного, но магией владеют.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вы?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Обитатели Заповедного леса. Все те, про кого ты сказки пишешь. Более двухсот лет назад мы перестали практически общаться с людьми, ушли в свой лес и закрыли туда доступ в дневное время. А ночью в той местности никто не ходит.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почему практически?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</w:t>
      </w:r>
      <w:r>
        <w:rPr>
          <w:rFonts w:ascii="Calibri" w:hAnsi="Calibri"/>
          <w:color w:val="000000"/>
        </w:rPr>
        <w:t>тому что иногда мы общаемся с представителями вашего рода, но только с магами. Мы помогаем им раскрыть возможности и передавать знания из поколения в поколение.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 ты! Среди людей есть маги?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немало. Но если бы кто-то из них обратился к обычному челов</w:t>
      </w:r>
      <w:r>
        <w:rPr>
          <w:rFonts w:ascii="Calibri" w:hAnsi="Calibri"/>
          <w:color w:val="000000"/>
        </w:rPr>
        <w:t>еку с нашей проблемой, его бы просто…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 сдали в психушку.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Именно. Вот и решили мы на совете найти кого-то, кто поверит в нас и направить посыльным одного из наших. Выбор пал на тебя и меня.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 на меня-то почему?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 ты пишешь про нас, даже ра</w:t>
      </w:r>
      <w:r>
        <w:rPr>
          <w:rFonts w:ascii="Calibri" w:hAnsi="Calibri"/>
          <w:color w:val="000000"/>
        </w:rPr>
        <w:t>зговариваешь со своими героями.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Есть такое. Но я в вас не верила. Хотя иногда были сомнения – уж больно непослушные герои попадались, не хотели по моему сюжету жить. А зачем вам я? У вас же способности есть, и маги.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нас проблема возникла. Один очень </w:t>
      </w:r>
      <w:r>
        <w:rPr>
          <w:rFonts w:ascii="Calibri" w:hAnsi="Calibri"/>
          <w:color w:val="000000"/>
        </w:rPr>
        <w:t>могущественный маг, потомок того, который помогал нам ставить барьер, поселился в центре леса, окружил своё жильё барьером, да непростым. Внутрь может проникнуть только существо, лишённое магии. Но прежде чем укрыться там, он украл Чашу Живой воды.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ест</w:t>
      </w:r>
      <w:r>
        <w:rPr>
          <w:rFonts w:ascii="Calibri" w:hAnsi="Calibri"/>
          <w:color w:val="000000"/>
        </w:rPr>
        <w:t>ь ещё и Мёртвой?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перебивай.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Эля прикрыла рот обеими руками и закивала.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есть две Чаши – Живой и Мёртвой воды. С их помощью можно любую воду превратить. Чаши всегда хранились у источника – кому надо, тот их и использовал. Чаша Мёртвой воды редко</w:t>
      </w:r>
      <w:r>
        <w:rPr>
          <w:rFonts w:ascii="Calibri" w:hAnsi="Calibri"/>
          <w:color w:val="000000"/>
        </w:rPr>
        <w:t xml:space="preserve"> нужна была – если только кто из раненых животных забредёт. А вот Живой – этой мы пользовались все. Дело в том, что без неё наш век недолог, чуть более ста лет. А детёныши у нас редко рождаются. Так что без Чаши вымрем мы.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 есть ты предлагаешь украсть </w:t>
      </w:r>
      <w:r>
        <w:rPr>
          <w:rFonts w:ascii="Calibri" w:hAnsi="Calibri"/>
          <w:color w:val="000000"/>
        </w:rPr>
        <w:t>у него чашу? У могущественного мага?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предлагаю пойти к нему и поговорить. Мы ведь даже его намерений не знаем.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Мда, сумасшедший план.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нам не поможешь? – Михрютка жалобно посмотрел на девушку, прижав руки с чашкой к груди.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 чего ты так решил? </w:t>
      </w:r>
      <w:r>
        <w:rPr>
          <w:rFonts w:ascii="Calibri" w:hAnsi="Calibri"/>
          <w:color w:val="000000"/>
        </w:rPr>
        <w:t>Конечно, помогу. Увидеть сказочных существ своими глазами – ради этого стоит решиться на такую авантюру. А если я не выйду до утра, что будет?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рассветом выход из леса будет закрыт для тебя навсегда.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чёрт с тобой.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как догадалась?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этот </w:t>
      </w:r>
      <w:r>
        <w:rPr>
          <w:rFonts w:ascii="Calibri" w:hAnsi="Calibri"/>
          <w:color w:val="000000"/>
        </w:rPr>
        <w:t>момент в том же углу, где появился домовой, материализовался самый настоящий чёрт – с рожками, копытами и хвостом. Чёрный как уголь. Эля аж подпрыгнула в кресле.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Ну нельзя же так пугать! Я ж заикой стану.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Сама же сказала – чёрт с тобой.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Ч…– девушка в</w:t>
      </w:r>
      <w:r>
        <w:rPr>
          <w:rFonts w:ascii="Calibri" w:hAnsi="Calibri"/>
          <w:color w:val="000000"/>
        </w:rPr>
        <w:t>ыдохнула и попыталась успокоиться, – присказка это такая,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а я испугался, что ты меня разглядела. Нам бы тогда пришлось другого человека искать.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Так, ещё раз. Нам надо в лес, так? – оба гостя кивнули. – А как мы доберёмся до леса?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эт просто, – усмехнулся Чёрт, – Гоголя читала?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тебе полетим?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то!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Дайте мне две минуты, я оденусь.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вскоре вся троица двинулась в путь.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оказался совсем рядом, через час с хвостиком Чёрт с седоками приземлился на поляне, где их встречала</w:t>
      </w:r>
      <w:r>
        <w:rPr>
          <w:rFonts w:ascii="Calibri" w:hAnsi="Calibri"/>
          <w:color w:val="000000"/>
        </w:rPr>
        <w:t xml:space="preserve"> целая делегация с Бабой Ягой во главе. Эля только тихо ойкала, разглядывая всех, и бормотала: «Блин, половину рассказов на свалку выбросить». А ещё ей пришлось скинуть куртку – в лесу было тепло по-весеннему. После шумного знакомства вся толпа повела гост</w:t>
      </w:r>
      <w:r>
        <w:rPr>
          <w:rFonts w:ascii="Calibri" w:hAnsi="Calibri"/>
          <w:color w:val="000000"/>
        </w:rPr>
        <w:t>ью к тому самому барьеру. А вот за него Эля пошла одна.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опасалась, что уткнётся в эту радужную полусферу, и выставила вперёд руку, ожидая почувствовать стену. И в итоге чуть не упала, потому что стены не оказалось вовсе. Оглянувшись на провожатых, пома</w:t>
      </w:r>
      <w:r>
        <w:rPr>
          <w:rFonts w:ascii="Calibri" w:hAnsi="Calibri"/>
          <w:color w:val="000000"/>
        </w:rPr>
        <w:t>хала им и решительно двинулась вглубь, туда, где мелькал огонёк, который оказался светом из окна небольшой симпатичной избушки. Эля подошла поближе и уже было сжала кулачок, чтобы постучать, как по наитию остановилась и решила заглянуть в окно. Она ожидала</w:t>
      </w:r>
      <w:r>
        <w:rPr>
          <w:rFonts w:ascii="Calibri" w:hAnsi="Calibri"/>
          <w:color w:val="000000"/>
        </w:rPr>
        <w:t xml:space="preserve"> увидеть внутри всяческие атрибуты колдуна – травы, котёл на столе, банки и склянки на полках, но её взору предстала обычная сельская избушка, которая напомнила ей детство у бабушки в глухой деревеньке, куда автобусы три раза в неделю всего ходят. Она вспо</w:t>
      </w:r>
      <w:r>
        <w:rPr>
          <w:rFonts w:ascii="Calibri" w:hAnsi="Calibri"/>
          <w:color w:val="000000"/>
        </w:rPr>
        <w:t>мнила, что все деревенские почему-то в окно стучали, а не в дверь. Ей всегда это казалось странным, особенно если учесть, что запоров не было ни у кого. Но традицию соблюдала – постучишь в окно, услышишь крик: «Заходи, чего стучать-то?», и уже спокойно зах</w:t>
      </w:r>
      <w:r>
        <w:rPr>
          <w:rFonts w:ascii="Calibri" w:hAnsi="Calibri"/>
          <w:color w:val="000000"/>
        </w:rPr>
        <w:t>одишь в дом. Но вот как хозяин этой избушки отреагирует? Эля отбросила сомнения и решительно постучала. И очень удивилась, когда в ответ услышала ту самую кодовую фразу. Открыв дверь, она только и смогла воскликнуть в унисон с жильцом: «Ты???»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некот</w:t>
      </w:r>
      <w:r>
        <w:rPr>
          <w:rFonts w:ascii="Calibri" w:hAnsi="Calibri"/>
          <w:color w:val="000000"/>
        </w:rPr>
        <w:t>орое время, которое для обоих пролетело незаметно, Эля вздохнула: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Мне пора домой, я не могу исчезнуть так, как ты.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да, меня в том мире никто не держал, вот я и решил уйти в лес. А чтобы местные не надоедали, по книгам отца я смог барьер сделать, – </w:t>
      </w:r>
      <w:r>
        <w:rPr>
          <w:rFonts w:ascii="Calibri" w:hAnsi="Calibri"/>
          <w:color w:val="000000"/>
        </w:rPr>
        <w:t>Кеша, однокашник Эли, который пропал два года назад, вздохнул и полувопросительно-полуутверждающе продолжил: – Ты же придёшь ещё?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приду, – радостно воскликнула девушка, обнимая друга, – я ещё половины не узнала из того, что хотела. Блин, чуть не</w:t>
      </w:r>
      <w:r>
        <w:rPr>
          <w:rFonts w:ascii="Calibri" w:hAnsi="Calibri"/>
          <w:color w:val="000000"/>
        </w:rPr>
        <w:t xml:space="preserve"> забыла, ты чашу-то зачем украл?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Какую чашу?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Чашу Живой воды, у источника хранилась. Без неё всем обитателям туго.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Хрустальную? Я ж не знал, что она такая важная. Смотрю – две кружки стоят, ничейные, я одну и взял.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Дурак ты, Кешка. Чашку стырил, за</w:t>
      </w:r>
      <w:r>
        <w:rPr>
          <w:rFonts w:ascii="Calibri" w:hAnsi="Calibri"/>
          <w:color w:val="000000"/>
        </w:rPr>
        <w:t>крылся ото всех, а народ в панике. Короче, открывай свой барьер, вертай чашку.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барьер-то зачем? Я тишины хочу. Знаешь, как тут классно.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 тронут тебя местные без нужды. Они – классные, с ними весело. А из-за твоего барьера вон сколько проблем воз</w:t>
      </w:r>
      <w:r>
        <w:rPr>
          <w:rFonts w:ascii="Calibri" w:hAnsi="Calibri"/>
          <w:color w:val="000000"/>
        </w:rPr>
        <w:t>никло.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уговорила. Но будут надоедать – опять спрячусь.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Бука ты. А пока – пошли чашку возвращать.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Встретили их не просто аплодисментами, овациями. Лесные жители хоть и надеялись на девушку, но в успех миссии не все верили. Кеша же постоянно извин</w:t>
      </w:r>
      <w:r>
        <w:rPr>
          <w:rFonts w:ascii="Calibri" w:hAnsi="Calibri"/>
          <w:color w:val="000000"/>
        </w:rPr>
        <w:t>ялся, очень смущался и под всеобщий хохот расцеловал Кикимору в обе щёки, пообещав обязательно навещать её.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Домой Элю отвозил уже другой чёрт – все черти жребий бросали, пока её не было. Самый удачливый и повёз. Приехав почти на рассвете, Эля поблагодарила</w:t>
      </w:r>
      <w:r>
        <w:rPr>
          <w:rFonts w:ascii="Calibri" w:hAnsi="Calibri"/>
          <w:color w:val="000000"/>
        </w:rPr>
        <w:t xml:space="preserve"> его и уснула, только коснувшись подушки.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Проснувшись после полудня, она уж было решила, что всё это ей приснилось, как увидела вторую чашку на столе и букетик лесных цветов. И если чашку как-то можно было объяснить, но цветы среди зимы, тем более лесные, </w:t>
      </w:r>
      <w:r>
        <w:rPr>
          <w:rFonts w:ascii="Calibri" w:hAnsi="Calibri"/>
          <w:color w:val="000000"/>
        </w:rPr>
        <w:t>служили лучшим доказательством случившегося. Рассказ она написала новый, взяв за основу свои ночные приключения. Присылать до начала конкурса своему бете отказалась, со словами: «Сюрприз будет!» И спустя два дня, когда все рассказы были опубликованы, она в</w:t>
      </w:r>
      <w:r>
        <w:rPr>
          <w:rFonts w:ascii="Calibri" w:hAnsi="Calibri"/>
          <w:color w:val="000000"/>
        </w:rPr>
        <w:t>новь сидела у компа и переписывалась.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 совсем другой рассказ! Как ты успела всё придумать? Ты смогла меня удивить, меня, кто правит твои рассказы уже тысячу лет, кмк.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не поверишь. Но у меня появился новый источник вдохновения. Сегодня я начала</w:t>
      </w:r>
      <w:r>
        <w:rPr>
          <w:rFonts w:ascii="Calibri" w:hAnsi="Calibri"/>
          <w:color w:val="000000"/>
        </w:rPr>
        <w:t xml:space="preserve"> новый рассказ, а может, даже на повесть замахнусь.</w:t>
      </w:r>
    </w:p>
    <w:p w:rsidR="00000000" w:rsidRDefault="00B6031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рад это слышать!</w:t>
      </w:r>
    </w:p>
    <w:p w:rsidR="00000000" w:rsidRDefault="00B6031E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6031E">
      <w:pPr>
        <w:pStyle w:val="a5"/>
        <w:jc w:val="both"/>
      </w:pPr>
    </w:p>
    <w:p w:rsidR="00000000" w:rsidRDefault="00B6031E">
      <w:pPr>
        <w:pStyle w:val="a5"/>
        <w:jc w:val="both"/>
      </w:pPr>
    </w:p>
    <w:p w:rsidR="00000000" w:rsidRDefault="00B6031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6031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6031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6031E"/>
    <w:rsid w:val="00B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1EF5BAA1-BF31-40FA-8A07-C3100B25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7850</Characters>
  <Application>Microsoft Office Word</Application>
  <DocSecurity>4</DocSecurity>
  <Lines>165</Lines>
  <Paragraphs>81</Paragraphs>
  <ScaleCrop>false</ScaleCrop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Самая длинная ночь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