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19B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 падении одного славного в прошлом королевства в трех донесениях и пяти предписаниях</w:t>
      </w:r>
    </w:p>
    <w:p w:rsidR="00000000" w:rsidRDefault="00B119B6">
      <w:pPr>
        <w:jc w:val="both"/>
        <w:rPr>
          <w:rFonts w:eastAsia="Times New Roman"/>
        </w:rPr>
      </w:pP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 Управу Левораздольского уезда. Осень 350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Потрудитесь объяснить, почему уже семь лет подряд крестьянин-фригольдер Вашего уезда, К. шлет челобитные о возмещении потравы его посевов боевыми варанами графа М., убоя скота охотничьими драконами графа М., пожога сарая магом-фокусником, приглашенным на п</w:t>
      </w:r>
      <w:r>
        <w:rPr>
          <w:rFonts w:ascii="Calibri" w:hAnsi="Calibri"/>
          <w:color w:val="000000"/>
        </w:rPr>
        <w:t>опойку графа М. с гостями – иностранцами? Если так и было, проследите, чтобы граф все возместил. Циркуляр о пресечении наиболее нетерпимых безобразий со стороны дворянства в адрес менее благородных сословий был направлен во все уезды, в том числе, и в Ваш.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Поясните также, о какой порушенной его чести графом М. и его гостями, идет речь? Это он о чем, вообще? И кто в Вашей Управе пишет за него челобитные.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Заодно, отчитайтесь в выявлении оркских шпионов за последние семь лет по специальной форме. С ответом поп</w:t>
      </w:r>
      <w:r>
        <w:rPr>
          <w:rFonts w:ascii="Calibri" w:hAnsi="Calibri"/>
          <w:color w:val="000000"/>
        </w:rPr>
        <w:t>рошу не затягивать.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 Юстиц-департамент. Весна 352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Ваша Милость, по вопросу урона, нанесенного крестьянину К., нами проводилось самое тщательное дознание (месяц всей Управой проживали в замке графа М. и три – во фригольдерском селе). Выяснили следу</w:t>
      </w:r>
      <w:r>
        <w:rPr>
          <w:rFonts w:ascii="Calibri" w:hAnsi="Calibri"/>
          <w:color w:val="000000"/>
        </w:rPr>
        <w:t>ющее: семь лет назад граф М. устроил не попойку с иностранцами, а проводил по поручению Короны дипломатические мероприятия, связанные с 15-летием Битвы Пяти Воинств: совместный с союзниками (эльфами) парад в полной выкладке, охоты и банкеты для высоких гос</w:t>
      </w:r>
      <w:r>
        <w:rPr>
          <w:rFonts w:ascii="Calibri" w:hAnsi="Calibri"/>
          <w:color w:val="000000"/>
        </w:rPr>
        <w:t>тей, прочие непредосудительно-увеселительные затеи в селах уезда. Граф М. сообщает, что уже семь лет не может получить из казны обещанную ему компенсацию затрат на столь значимые для Королевства мероприятия.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Просим отметить, что дипломатические мероприятия</w:t>
      </w:r>
      <w:r>
        <w:rPr>
          <w:rFonts w:ascii="Calibri" w:hAnsi="Calibri"/>
          <w:color w:val="000000"/>
        </w:rPr>
        <w:t xml:space="preserve"> нанесли урон всем хозяйствам, но только К. предерзостно не соглашается принять все как должное.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из Управы не смеет ему помогать. Он сам, злокозненно пользуясь своей грамотностью, пытается отстоять свои, как он выражается, права свободного человека.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касается порушения его чести, то он имеет наглость утверждать, что честь, оказанная его жене и его дочерям со стороны графа М. и его знатных гостей, вовсе честью не является.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Прошу разрешить применить к нему меры строгого усмирения или указать его в от</w:t>
      </w:r>
      <w:r>
        <w:rPr>
          <w:rFonts w:ascii="Calibri" w:hAnsi="Calibri"/>
          <w:color w:val="000000"/>
        </w:rPr>
        <w:t>чете о выявленных оркских шпионах. Также прошу разъяснить, все ли жители этого села имеют эти самые права человека или только грамотные?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Дополнительно сообщаю, что никаких шпионов в нашем богоспасаемом уезде пока выявлено не было, а формы для отчета на это</w:t>
      </w:r>
      <w:r>
        <w:rPr>
          <w:rFonts w:ascii="Calibri" w:hAnsi="Calibri"/>
          <w:color w:val="000000"/>
        </w:rPr>
        <w:t>т случай не предусмотрено.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 Управу Левораздольского уезда. Лето 353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выявление шпионов Вам каждый год выделяется изрядная сумма. Надеюсь, она тоже была богоспасена (от растраты)?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результатам инвентаризации, проведенной после нашествия саламан</w:t>
      </w:r>
      <w:r>
        <w:rPr>
          <w:rFonts w:ascii="Calibri" w:hAnsi="Calibri"/>
          <w:color w:val="000000"/>
        </w:rPr>
        <w:t>др на архивы, никаких сведений о фригольдерском характере села не обнаружено. На всякий случай выявите всех грамотных в Вашем уезде. Грамотными полагаем считать тех, кто сможет написать «Всем доволен, никаких претензий не имею» и расписаться под этим. От о</w:t>
      </w:r>
      <w:r>
        <w:rPr>
          <w:rFonts w:ascii="Calibri" w:hAnsi="Calibri"/>
          <w:color w:val="000000"/>
        </w:rPr>
        <w:t>стальных бумаг не принимать и нам не пересылать (как поддельные).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Применение мер усмирения к крестьянину К. до удовлетворения его челобитных будет плохо смотреться в документации. В нашем Королевстве Всеобщей Справедливости каждый имеет право на компенсаци</w:t>
      </w:r>
      <w:r>
        <w:rPr>
          <w:rFonts w:ascii="Calibri" w:hAnsi="Calibri"/>
          <w:color w:val="000000"/>
        </w:rPr>
        <w:t>ю понесенных потерь: и граф, и крестьянин. Но денег в казне нет, поэтому для компенсации расходов графа ему отписывается это самое село со всеми домами, постройками, людьми, их женами и детьми, скотом и прочим инвентарем. И пусть Граф М. из полученного воз</w:t>
      </w:r>
      <w:r>
        <w:rPr>
          <w:rFonts w:ascii="Calibri" w:hAnsi="Calibri"/>
          <w:color w:val="000000"/>
        </w:rPr>
        <w:t>местит своему крестьянину К. все его потери. О размере возмещения сами договорятся – сразу после передачи села графу. О результатах примирения доложить незамедлительно. И о шпионах не забывайте докладывать - но только о настоящих.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В Управу Левораздольского</w:t>
      </w:r>
      <w:r>
        <w:rPr>
          <w:rFonts w:ascii="Calibri" w:hAnsi="Calibri"/>
          <w:b/>
          <w:bCs/>
          <w:color w:val="000000"/>
        </w:rPr>
        <w:t xml:space="preserve"> уезда. Весна 355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 сих пор от Вас не поступило донесения об исполнении предписания, высланного Вам в лето 353 года. Напоминаем, что предельный срок ответа в нашем департаменте составляет два года, а по незамедлительному запросу – год. О шпионах же </w:t>
      </w:r>
      <w:r>
        <w:rPr>
          <w:rFonts w:ascii="Calibri" w:hAnsi="Calibri"/>
          <w:color w:val="000000"/>
        </w:rPr>
        <w:t>Вам надлежит отчитываться по спецформе ежегодно. Смотрите, ревизии дождетесь.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 Юстиц-департамент. Весна 357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Просим прощения Вашей милости. Примирение графа М. и крестьянина К. не состоялось. Когда крестьянин К. узнал о Вашем милостивом решении, он</w:t>
      </w:r>
      <w:r>
        <w:rPr>
          <w:rFonts w:ascii="Calibri" w:hAnsi="Calibri"/>
          <w:color w:val="000000"/>
        </w:rPr>
        <w:t xml:space="preserve"> с криками: «Нет сил не любить родину!» сжег все свое хозяйство. С женой, домочадцами и скотом ушел в сторону оркской границы и по дороге всем сообщал: «Человеков иду искать!»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Прочие же крестьяне села встретили новость о передаче их в собственность графа р</w:t>
      </w:r>
      <w:r>
        <w:rPr>
          <w:rFonts w:ascii="Calibri" w:hAnsi="Calibri"/>
          <w:color w:val="000000"/>
        </w:rPr>
        <w:t>адостными криками и отметили праздничными сходками и нарядными шествиями между нашей Управой и замком своего нового хозяина.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Ответить на Ваш запрос не могли так долго, поскольку крестьянин К. был единственным в уезде полностью грамотным. За малую мзду писа</w:t>
      </w:r>
      <w:r>
        <w:rPr>
          <w:rFonts w:ascii="Calibri" w:hAnsi="Calibri"/>
          <w:color w:val="000000"/>
        </w:rPr>
        <w:t>л все бумаги нашей управы, а мы, в силу наших скромных способностей к чтению, только совместно проверяли, чтобы он чего лишнего там не приписал.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Настоящее же донесение написано ученым - этнографом, который пересекал наш уезд и по незнанию сболтнул, что владеет письмом. В настоящее время он содержится в камере при управе и, находясь на цепи, ведет всю нашу переписку.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Просим разъяснить, можем ли мы т</w:t>
      </w:r>
      <w:r>
        <w:rPr>
          <w:rFonts w:ascii="Calibri" w:hAnsi="Calibri"/>
          <w:color w:val="000000"/>
        </w:rPr>
        <w:t>еперь указать беглого крестьянина К. в спецформе - в разделе «Шпионы, выявленные и пойманные в процессе проведения спецмероприятий»?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В Управу Левораздольского уезда. Осень 358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 выявлении Вашей управой оркского резидента (крестьянина К.) и раскрытии </w:t>
      </w:r>
      <w:r>
        <w:rPr>
          <w:rFonts w:ascii="Calibri" w:hAnsi="Calibri"/>
          <w:color w:val="000000"/>
        </w:rPr>
        <w:t>организованной им шпионской сети (его семьи) было доложено главой департамента на Высочайшей Аудиенции. Ряду сотрудников департамента уже пожалованы титулы, магические артефакты и крупные денежные награды. Вашей же Управе Его Величество выражает самую серд</w:t>
      </w:r>
      <w:r>
        <w:rPr>
          <w:rFonts w:ascii="Calibri" w:hAnsi="Calibri"/>
          <w:color w:val="000000"/>
        </w:rPr>
        <w:t>ечную благодарность и объявляет, что высоко ценит Вашу верность и сыскную доблесть.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Указать К. в разделе «Шпионы, выявленные и пойманные…» Вы, естественно, не можете, пока фактически не схватите его. Ну, или кого-нибудь на него похожего. Зато можете указат</w:t>
      </w:r>
      <w:r>
        <w:rPr>
          <w:rFonts w:ascii="Calibri" w:hAnsi="Calibri"/>
          <w:color w:val="000000"/>
        </w:rPr>
        <w:t>ь его в разделе «Шпионы выявленные» сразу в двух графах: «шпион-резидент» и «шпион-диверсант».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Спаленное крестьянином К. хозяйство и уведенное им семейство были уже не его, а графа М. Поэтому жители села обязаны возместить графу все его потери (круговую по</w:t>
      </w:r>
      <w:r>
        <w:rPr>
          <w:rFonts w:ascii="Calibri" w:hAnsi="Calibri"/>
          <w:color w:val="000000"/>
        </w:rPr>
        <w:t xml:space="preserve">руку пока никто не отменял). Также с них полагается крупный штраф за длительное сокрытие оркского шпиона (Он же в селе с рождения, кажется, проживал?). О радостных мероприятиях, которые воспоследуют после объявления настоящего предписания, не докладывать, </w:t>
      </w:r>
      <w:r>
        <w:rPr>
          <w:rFonts w:ascii="Calibri" w:hAnsi="Calibri"/>
          <w:color w:val="000000"/>
        </w:rPr>
        <w:t>- и так все понятно.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касается ученого-этнографа, то что-то люто вы к нему отнеслись - прямо как к зверю. Добрее, что ли надо быть к людям. Примите его на службу или чем-то заинтересуйте, создайте ему условия, короче. Грамотные люди – они иного обращени</w:t>
      </w:r>
      <w:r>
        <w:rPr>
          <w:rFonts w:ascii="Calibri" w:hAnsi="Calibri"/>
          <w:color w:val="000000"/>
        </w:rPr>
        <w:t>я требуют. Но и чтобы интересы департамента не пострадали.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>В Юстиц-департамент. Весна 359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отношении ученого-этнографа все Ваши указания исполнили в лучшем виде. Приняли на службу, выделили и обустроили ему казенную квартиру (прямо в той же камере</w:t>
      </w:r>
      <w:r>
        <w:rPr>
          <w:rFonts w:ascii="Calibri" w:hAnsi="Calibri"/>
          <w:color w:val="000000"/>
        </w:rPr>
        <w:t>). Наши жены перешивают для него старую одежонку и всячески о нем заботятся (подкармливают вкусненьким). Раз в неделю мы выпускаем его на волю (по очереди выгуливаем на цепи), чтобы он мог полюбоваться красотами нашего края и поболтать с настоящими людьми.</w:t>
      </w:r>
      <w:r>
        <w:rPr>
          <w:rFonts w:ascii="Calibri" w:hAnsi="Calibri"/>
          <w:color w:val="000000"/>
        </w:rPr>
        <w:t xml:space="preserve"> В камере, где окон не полагается, по его слезной просьбе устроили оконце в крыше, чтобы он мог видеть по ночам звезды. Очень уж он их любит. На обустройство окна и его обрешетку вычли из его скромного жалования.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 Управу Левораздольского уезда. Лето 360</w:t>
      </w:r>
      <w:r>
        <w:rPr>
          <w:rStyle w:val="a6"/>
          <w:rFonts w:ascii="Calibri" w:hAnsi="Calibri"/>
          <w:color w:val="000000"/>
        </w:rPr>
        <w:t xml:space="preserve"> года.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 надлежит немедленно арестовать путешественника-этнографа, содержащегося в Вашей Управе. Уже несколько лет наши, так называемые, союзники (эльфы), направляют к нам шпионов, которые под разными предлогами устраиваются в управы, проводят рекогносци</w:t>
      </w:r>
      <w:r>
        <w:rPr>
          <w:rFonts w:ascii="Calibri" w:hAnsi="Calibri"/>
          <w:color w:val="000000"/>
        </w:rPr>
        <w:t>ровки на местности, узнают о настроениях наших поданных и путем счисления звезд передают полученные сведения нашему новому врагу.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Да-да! По данным нашей Стратег-разведки, эльфы вероломно нарушили Нерушимый Договор О Вечном Мире и заключили аналогичный дого</w:t>
      </w:r>
      <w:r>
        <w:rPr>
          <w:rFonts w:ascii="Calibri" w:hAnsi="Calibri"/>
          <w:color w:val="000000"/>
        </w:rPr>
        <w:t>вор - с орками. Теперь они вместе планируют напасть на наше ни в чем не повинное королевство. Важную роль во всем этом играет беглый крестьянин К. Похоже, орки высоко оценили его способности к грамоте и быстро повысили до генерала штаба. Теперь основной уд</w:t>
      </w:r>
      <w:r>
        <w:rPr>
          <w:rFonts w:ascii="Calibri" w:hAnsi="Calibri"/>
          <w:color w:val="000000"/>
        </w:rPr>
        <w:t>ар по нашему королевству направлен через Ваш уезд. Обо всем этом мы могли бы узнать еще пару лет назад, но разведчики составляли рапорты по уже отмененной форме, и руководство отказывалось их рассматривать.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Вашей Управе надлежит на базе замка графа </w:t>
      </w:r>
      <w:r>
        <w:rPr>
          <w:rFonts w:ascii="Calibri" w:hAnsi="Calibri"/>
          <w:color w:val="000000"/>
        </w:rPr>
        <w:t>М. и силами жителей бывшего фригольдерского села организовать оборону против объединенной армии вторжения. Передайте графу, что это и его касается: армию вторжения возглавил эльф, с которым он когда-то не поделил селянку Вашего уезда и по пьяни набил ему м</w:t>
      </w:r>
      <w:r>
        <w:rPr>
          <w:rFonts w:ascii="Calibri" w:hAnsi="Calibri"/>
          <w:color w:val="000000"/>
        </w:rPr>
        <w:t>орду.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Помочь Вам не успеем: лист согласования к приказу о снаряжении армии не подписан пока и половиной департаментов. Не уверены, что и это предписание дойдет до Вас до начала вторжения, но на всякий случай сообщаем, что Его Величество уже выразил самую с</w:t>
      </w:r>
      <w:r>
        <w:rPr>
          <w:rFonts w:ascii="Calibri" w:hAnsi="Calibri"/>
          <w:color w:val="000000"/>
        </w:rPr>
        <w:t>ердечную благодарность за Вашу верность и Ваше самопожертвование. Будем молить бога о том, чтобы он помог вам и спас нас. Прощайте храбрецы!</w:t>
      </w:r>
    </w:p>
    <w:p w:rsidR="00000000" w:rsidRDefault="00B119B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19B6">
      <w:pPr>
        <w:pStyle w:val="a5"/>
        <w:jc w:val="both"/>
      </w:pPr>
    </w:p>
    <w:p w:rsidR="00000000" w:rsidRDefault="00B119B6">
      <w:pPr>
        <w:pStyle w:val="a5"/>
        <w:jc w:val="both"/>
      </w:pPr>
    </w:p>
    <w:p w:rsidR="00000000" w:rsidRDefault="00B119B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19B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</w:t>
        </w:r>
        <w:r>
          <w:rPr>
            <w:rStyle w:val="a3"/>
            <w:sz w:val="18"/>
            <w:szCs w:val="18"/>
          </w:rPr>
          <w:t>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19B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19B6"/>
    <w:rsid w:val="00B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6C84CF8-0BAA-46F3-8D28-84A5604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7831</Characters>
  <Application>Microsoft Office Word</Application>
  <DocSecurity>4</DocSecurity>
  <Lines>141</Lines>
  <Paragraphs>37</Paragraphs>
  <ScaleCrop>false</ScaleCrop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падении одного славного в прошлом королевства в трех донесениях и пяти предписаниях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